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82" w:rsidRPr="00CD123B" w:rsidRDefault="003B3382" w:rsidP="00CD123B">
      <w:pPr>
        <w:jc w:val="center"/>
        <w:rPr>
          <w:sz w:val="28"/>
          <w:szCs w:val="28"/>
        </w:rPr>
      </w:pPr>
      <w:r w:rsidRPr="00CD123B">
        <w:rPr>
          <w:sz w:val="28"/>
          <w:szCs w:val="28"/>
        </w:rPr>
        <w:t>Ed Code</w:t>
      </w:r>
      <w:r w:rsidR="00CD123B" w:rsidRPr="00CD123B">
        <w:rPr>
          <w:sz w:val="28"/>
          <w:szCs w:val="28"/>
        </w:rPr>
        <w:t xml:space="preserve"> §§15</w:t>
      </w:r>
      <w:r w:rsidR="00CD123B">
        <w:rPr>
          <w:sz w:val="28"/>
          <w:szCs w:val="28"/>
        </w:rPr>
        <w:t>278</w:t>
      </w:r>
      <w:r w:rsidR="00CD123B" w:rsidRPr="00CD123B">
        <w:rPr>
          <w:sz w:val="28"/>
          <w:szCs w:val="28"/>
        </w:rPr>
        <w:t xml:space="preserve"> </w:t>
      </w:r>
      <w:proofErr w:type="gramStart"/>
      <w:r w:rsidR="00CD123B" w:rsidRPr="00CD123B">
        <w:rPr>
          <w:sz w:val="28"/>
          <w:szCs w:val="28"/>
        </w:rPr>
        <w:t>et</w:t>
      </w:r>
      <w:proofErr w:type="gramEnd"/>
      <w:r w:rsidR="00CD123B" w:rsidRPr="00CD123B">
        <w:rPr>
          <w:sz w:val="28"/>
          <w:szCs w:val="28"/>
        </w:rPr>
        <w:t xml:space="preserve"> </w:t>
      </w:r>
      <w:proofErr w:type="spellStart"/>
      <w:r w:rsidR="00CD123B" w:rsidRPr="00CD123B">
        <w:rPr>
          <w:sz w:val="28"/>
          <w:szCs w:val="28"/>
        </w:rPr>
        <w:t>seq</w:t>
      </w:r>
      <w:proofErr w:type="spellEnd"/>
    </w:p>
    <w:p w:rsidR="003B3382" w:rsidRPr="00423DDE" w:rsidRDefault="003B3382" w:rsidP="003B33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3DDE">
        <w:rPr>
          <w:b/>
          <w:sz w:val="24"/>
          <w:szCs w:val="24"/>
        </w:rPr>
        <w:t>General</w:t>
      </w:r>
    </w:p>
    <w:p w:rsidR="003B3382" w:rsidRDefault="003B3382" w:rsidP="003B3382">
      <w:pPr>
        <w:pStyle w:val="ListParagraph"/>
        <w:numPr>
          <w:ilvl w:val="1"/>
          <w:numId w:val="1"/>
        </w:numPr>
      </w:pPr>
      <w:r>
        <w:t xml:space="preserve">Ed Code section 15278 </w:t>
      </w:r>
    </w:p>
    <w:p w:rsidR="003B3382" w:rsidRDefault="003B3382" w:rsidP="003B3382">
      <w:pPr>
        <w:pStyle w:val="ListParagraph"/>
        <w:numPr>
          <w:ilvl w:val="1"/>
          <w:numId w:val="1"/>
        </w:numPr>
      </w:pPr>
      <w:r>
        <w:t>Turns Prop 39 into law</w:t>
      </w:r>
    </w:p>
    <w:p w:rsidR="003B3382" w:rsidRDefault="003B3382" w:rsidP="003B3382">
      <w:pPr>
        <w:pStyle w:val="ListParagraph"/>
        <w:numPr>
          <w:ilvl w:val="1"/>
          <w:numId w:val="1"/>
        </w:numPr>
      </w:pPr>
      <w:r>
        <w:t>Formed within 60 days of certification of results</w:t>
      </w:r>
    </w:p>
    <w:p w:rsidR="003B3382" w:rsidRPr="00E94AE7" w:rsidRDefault="003B3382" w:rsidP="003B3382">
      <w:pPr>
        <w:pStyle w:val="ListParagraph"/>
        <w:numPr>
          <w:ilvl w:val="0"/>
          <w:numId w:val="1"/>
        </w:numPr>
      </w:pPr>
      <w:r w:rsidRPr="00423DDE">
        <w:rPr>
          <w:b/>
          <w:sz w:val="24"/>
          <w:szCs w:val="24"/>
        </w:rPr>
        <w:t>Purpose.</w:t>
      </w:r>
      <w:r>
        <w:t xml:space="preserve">  </w:t>
      </w:r>
      <w:r w:rsidRPr="00E94AE7">
        <w:rPr>
          <w:rFonts w:ascii="Courier New" w:eastAsia="Times New Roman" w:hAnsi="Courier New" w:cs="Courier New"/>
          <w:sz w:val="20"/>
          <w:szCs w:val="20"/>
        </w:rPr>
        <w:t>The purpose of the citizens' oversight committee shall be to</w:t>
      </w:r>
      <w:r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3B3382" w:rsidRPr="00E94AE7" w:rsidRDefault="003B3382" w:rsidP="003B3382">
      <w:pPr>
        <w:pStyle w:val="ListParagraph"/>
        <w:numPr>
          <w:ilvl w:val="1"/>
          <w:numId w:val="1"/>
        </w:num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Pr="00E94AE7">
        <w:rPr>
          <w:rFonts w:ascii="Courier New" w:eastAsia="Times New Roman" w:hAnsi="Courier New" w:cs="Courier New"/>
          <w:sz w:val="20"/>
          <w:szCs w:val="20"/>
        </w:rPr>
        <w:t>nform the public concerning the</w:t>
      </w:r>
      <w:r>
        <w:rPr>
          <w:rFonts w:ascii="Courier New" w:eastAsia="Times New Roman" w:hAnsi="Courier New" w:cs="Courier New"/>
          <w:sz w:val="20"/>
          <w:szCs w:val="20"/>
        </w:rPr>
        <w:t xml:space="preserve"> expenditure of bond revenues.</w:t>
      </w:r>
    </w:p>
    <w:p w:rsidR="003B3382" w:rsidRPr="00E94AE7" w:rsidRDefault="003B3382" w:rsidP="003B3382">
      <w:pPr>
        <w:pStyle w:val="ListParagraph"/>
        <w:numPr>
          <w:ilvl w:val="1"/>
          <w:numId w:val="1"/>
        </w:numPr>
      </w:pPr>
      <w:r w:rsidRPr="00E94AE7">
        <w:rPr>
          <w:rFonts w:ascii="Courier New" w:eastAsia="Times New Roman" w:hAnsi="Courier New" w:cs="Courier New"/>
          <w:sz w:val="20"/>
          <w:szCs w:val="20"/>
        </w:rPr>
        <w:t>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94AE7">
        <w:rPr>
          <w:rFonts w:ascii="Courier New" w:eastAsia="Times New Roman" w:hAnsi="Courier New" w:cs="Courier New"/>
          <w:sz w:val="20"/>
          <w:szCs w:val="20"/>
        </w:rPr>
        <w:t xml:space="preserve">citizens' oversight committee shall </w:t>
      </w:r>
    </w:p>
    <w:p w:rsidR="00017091" w:rsidRPr="00017091" w:rsidRDefault="003B3382" w:rsidP="003B3382">
      <w:pPr>
        <w:pStyle w:val="ListParagraph"/>
        <w:numPr>
          <w:ilvl w:val="2"/>
          <w:numId w:val="1"/>
        </w:numPr>
      </w:pPr>
      <w:r w:rsidRPr="00E94AE7">
        <w:rPr>
          <w:rFonts w:ascii="Courier New" w:eastAsia="Times New Roman" w:hAnsi="Courier New" w:cs="Courier New"/>
          <w:sz w:val="20"/>
          <w:szCs w:val="20"/>
        </w:rPr>
        <w:t xml:space="preserve">actively review and </w:t>
      </w:r>
    </w:p>
    <w:p w:rsidR="003B3382" w:rsidRPr="00E94AE7" w:rsidRDefault="003B3382" w:rsidP="00017091">
      <w:pPr>
        <w:pStyle w:val="ListParagraph"/>
        <w:numPr>
          <w:ilvl w:val="2"/>
          <w:numId w:val="1"/>
        </w:numPr>
      </w:pPr>
      <w:proofErr w:type="gramStart"/>
      <w:r w:rsidRPr="00E94AE7">
        <w:rPr>
          <w:rFonts w:ascii="Courier New" w:eastAsia="Times New Roman" w:hAnsi="Courier New" w:cs="Courier New"/>
          <w:sz w:val="20"/>
          <w:szCs w:val="20"/>
        </w:rPr>
        <w:t>report</w:t>
      </w:r>
      <w:proofErr w:type="gramEnd"/>
      <w:r w:rsidRPr="00E94AE7">
        <w:rPr>
          <w:rFonts w:ascii="Courier New" w:eastAsia="Times New Roman" w:hAnsi="Courier New" w:cs="Courier New"/>
          <w:sz w:val="20"/>
          <w:szCs w:val="20"/>
        </w:rPr>
        <w:t xml:space="preserve"> on the</w:t>
      </w:r>
      <w:r w:rsidR="0001709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091">
        <w:rPr>
          <w:rFonts w:ascii="Courier New" w:eastAsia="Times New Roman" w:hAnsi="Courier New" w:cs="Courier New"/>
          <w:sz w:val="20"/>
          <w:szCs w:val="20"/>
        </w:rPr>
        <w:t xml:space="preserve">proper expenditure of taxpayers' money for school construction.  </w:t>
      </w:r>
    </w:p>
    <w:p w:rsidR="003B3382" w:rsidRPr="00547E1A" w:rsidRDefault="003B3382" w:rsidP="003B3382">
      <w:pPr>
        <w:pStyle w:val="ListParagraph"/>
        <w:numPr>
          <w:ilvl w:val="0"/>
          <w:numId w:val="1"/>
        </w:numPr>
      </w:pPr>
      <w:r w:rsidRPr="00423DDE">
        <w:rPr>
          <w:b/>
          <w:sz w:val="24"/>
          <w:szCs w:val="24"/>
        </w:rPr>
        <w:t>Must do</w:t>
      </w:r>
      <w:r w:rsidRPr="00547E1A">
        <w:rPr>
          <w:b/>
        </w:rPr>
        <w:t>.</w:t>
      </w:r>
      <w:r>
        <w:t xml:space="preserve"> </w:t>
      </w:r>
      <w:r w:rsidRPr="00547E1A">
        <w:rPr>
          <w:rFonts w:ascii="Courier New" w:eastAsia="Times New Roman" w:hAnsi="Courier New" w:cs="Courier New"/>
          <w:sz w:val="20"/>
          <w:szCs w:val="20"/>
        </w:rPr>
        <w:t xml:space="preserve">The </w:t>
      </w:r>
      <w:proofErr w:type="spellStart"/>
      <w:r w:rsidRPr="00547E1A">
        <w:rPr>
          <w:rFonts w:ascii="Courier New" w:eastAsia="Times New Roman" w:hAnsi="Courier New" w:cs="Courier New"/>
          <w:sz w:val="20"/>
          <w:szCs w:val="20"/>
        </w:rPr>
        <w:t>citizens'oversight</w:t>
      </w:r>
      <w:proofErr w:type="spellEnd"/>
      <w:r w:rsidRPr="00547E1A">
        <w:rPr>
          <w:rFonts w:ascii="Courier New" w:eastAsia="Times New Roman" w:hAnsi="Courier New" w:cs="Courier New"/>
          <w:sz w:val="20"/>
          <w:szCs w:val="20"/>
        </w:rPr>
        <w:t xml:space="preserve"> committee shall convene to provide oversight for, </w:t>
      </w:r>
      <w:r w:rsidRPr="00547E1A">
        <w:rPr>
          <w:rFonts w:ascii="Courier New" w:eastAsia="Times New Roman" w:hAnsi="Courier New" w:cs="Courier New"/>
          <w:b/>
          <w:i/>
          <w:sz w:val="24"/>
          <w:szCs w:val="24"/>
          <w:u w:val="single"/>
        </w:rPr>
        <w:t>but not be limited to</w:t>
      </w:r>
      <w:r w:rsidRPr="00547E1A">
        <w:rPr>
          <w:rFonts w:ascii="Courier New" w:eastAsia="Times New Roman" w:hAnsi="Courier New" w:cs="Courier New"/>
          <w:sz w:val="20"/>
          <w:szCs w:val="20"/>
        </w:rPr>
        <w:t>, both of the following:</w:t>
      </w:r>
    </w:p>
    <w:p w:rsidR="003B3382" w:rsidRPr="00547E1A" w:rsidRDefault="003B3382" w:rsidP="003B3382">
      <w:pPr>
        <w:pStyle w:val="ListParagraph"/>
        <w:numPr>
          <w:ilvl w:val="1"/>
          <w:numId w:val="1"/>
        </w:numPr>
      </w:pPr>
      <w:r w:rsidRPr="00547E1A">
        <w:rPr>
          <w:rFonts w:ascii="Courier New" w:eastAsia="Times New Roman" w:hAnsi="Courier New" w:cs="Courier New"/>
          <w:sz w:val="20"/>
          <w:szCs w:val="20"/>
        </w:rPr>
        <w:t xml:space="preserve">Ensuring that bond revenues are expended only for the purposes </w:t>
      </w:r>
    </w:p>
    <w:p w:rsidR="003B3382" w:rsidRPr="00547E1A" w:rsidRDefault="003B3382" w:rsidP="003B3382">
      <w:pPr>
        <w:pStyle w:val="ListParagraph"/>
        <w:numPr>
          <w:ilvl w:val="1"/>
          <w:numId w:val="1"/>
        </w:numPr>
      </w:pPr>
      <w:r w:rsidRPr="00547E1A">
        <w:rPr>
          <w:rFonts w:ascii="Courier New" w:eastAsia="Times New Roman" w:hAnsi="Courier New" w:cs="Courier New"/>
          <w:sz w:val="20"/>
          <w:szCs w:val="20"/>
        </w:rPr>
        <w:t>Ensuring that… funds are used for any teacher or administrative salaries or other school operating expenses.</w:t>
      </w:r>
    </w:p>
    <w:p w:rsidR="003B3382" w:rsidRPr="00547E1A" w:rsidRDefault="003B3382" w:rsidP="003B3382">
      <w:pPr>
        <w:pStyle w:val="ListParagraph"/>
        <w:numPr>
          <w:ilvl w:val="0"/>
          <w:numId w:val="1"/>
        </w:numPr>
      </w:pPr>
      <w:r w:rsidRPr="003B3382">
        <w:rPr>
          <w:b/>
          <w:sz w:val="24"/>
          <w:szCs w:val="24"/>
        </w:rPr>
        <w:t>May do</w:t>
      </w:r>
      <w:r>
        <w:t xml:space="preserve">. </w:t>
      </w:r>
      <w:r w:rsidRPr="00547E1A">
        <w:rPr>
          <w:rFonts w:ascii="Courier New" w:eastAsia="Times New Roman" w:hAnsi="Courier New" w:cs="Courier New"/>
          <w:sz w:val="20"/>
          <w:szCs w:val="20"/>
        </w:rPr>
        <w:t xml:space="preserve">In furtherance of its purpose, the citizens' oversight committee may engage in any of the following activities: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547E1A">
        <w:rPr>
          <w:rFonts w:ascii="Courier New" w:eastAsia="Times New Roman" w:hAnsi="Courier New" w:cs="Courier New"/>
          <w:sz w:val="20"/>
          <w:szCs w:val="20"/>
        </w:rPr>
        <w:t xml:space="preserve">Receiving and reviewing copies of the annual, independent performance audit required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 xml:space="preserve">Receiving and reviewing copies of the annual, independent financial audit required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 xml:space="preserve">Inspecting school facilities and grounds to ensure that bond revenues are expended in compliance with the requirements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Receiving and reviewing copies of any deferred maintenance proposals or plans developed by a school district or community college district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 xml:space="preserve">Reviewing efforts by the school district or community college district to maximize bond revenues by implementing cost-saving measures, including, but not limited to, all of the following: </w:t>
      </w:r>
    </w:p>
    <w:p w:rsidR="003B3382" w:rsidRPr="003B3382" w:rsidRDefault="003B3382" w:rsidP="003B3382">
      <w:pPr>
        <w:pStyle w:val="ListParagraph"/>
        <w:numPr>
          <w:ilvl w:val="2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Mechanisms designed to reduce the costs of professional fees.</w:t>
      </w:r>
    </w:p>
    <w:p w:rsidR="003B3382" w:rsidRPr="003B3382" w:rsidRDefault="003B3382" w:rsidP="003B3382">
      <w:pPr>
        <w:pStyle w:val="ListParagraph"/>
        <w:numPr>
          <w:ilvl w:val="2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Mechanisms designed to reduce</w:t>
      </w:r>
      <w:r>
        <w:rPr>
          <w:rFonts w:ascii="Courier New" w:eastAsia="Times New Roman" w:hAnsi="Courier New" w:cs="Courier New"/>
          <w:sz w:val="20"/>
          <w:szCs w:val="20"/>
        </w:rPr>
        <w:t xml:space="preserve"> the costs of site preparation.</w:t>
      </w:r>
    </w:p>
    <w:p w:rsidR="003B3382" w:rsidRPr="003B3382" w:rsidRDefault="003B3382" w:rsidP="003B3382">
      <w:pPr>
        <w:pStyle w:val="ListParagraph"/>
        <w:numPr>
          <w:ilvl w:val="2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Recommendations regarding the joint use of core facilities.</w:t>
      </w:r>
    </w:p>
    <w:p w:rsidR="003B3382" w:rsidRPr="003B3382" w:rsidRDefault="003B3382" w:rsidP="003B3382">
      <w:pPr>
        <w:pStyle w:val="ListParagraph"/>
        <w:numPr>
          <w:ilvl w:val="2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Mechanisms designed to reduce costs by incorporating eff</w:t>
      </w:r>
      <w:r>
        <w:rPr>
          <w:rFonts w:ascii="Courier New" w:eastAsia="Times New Roman" w:hAnsi="Courier New" w:cs="Courier New"/>
          <w:sz w:val="20"/>
          <w:szCs w:val="20"/>
        </w:rPr>
        <w:t xml:space="preserve">iciencies in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schoolsite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design.</w:t>
      </w:r>
    </w:p>
    <w:p w:rsidR="003B3382" w:rsidRPr="003B3382" w:rsidRDefault="003B3382" w:rsidP="003B3382">
      <w:pPr>
        <w:pStyle w:val="ListParagraph"/>
        <w:numPr>
          <w:ilvl w:val="2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Recommendations regarding the use of cost-effective and efficient reusable facility plans.</w:t>
      </w:r>
    </w:p>
    <w:p w:rsidR="003B3382" w:rsidRPr="003B3382" w:rsidRDefault="003B3382" w:rsidP="003B3382">
      <w:pPr>
        <w:pStyle w:val="ListParagraph"/>
        <w:numPr>
          <w:ilvl w:val="0"/>
          <w:numId w:val="1"/>
        </w:numPr>
      </w:pPr>
      <w:r w:rsidRPr="003B3382">
        <w:rPr>
          <w:b/>
          <w:sz w:val="24"/>
          <w:szCs w:val="24"/>
        </w:rPr>
        <w:t>District responsibilities.</w:t>
      </w:r>
      <w:r>
        <w:t xml:space="preserve"> </w:t>
      </w:r>
      <w:r w:rsidRPr="003B3382">
        <w:rPr>
          <w:rFonts w:ascii="Courier New" w:eastAsia="Times New Roman" w:hAnsi="Courier New" w:cs="Courier New"/>
          <w:sz w:val="20"/>
          <w:szCs w:val="20"/>
        </w:rPr>
        <w:t xml:space="preserve">The governing board of the district shall, </w:t>
      </w:r>
      <w:r w:rsidRPr="003B3382">
        <w:rPr>
          <w:rFonts w:ascii="Courier New" w:eastAsia="Times New Roman" w:hAnsi="Courier New" w:cs="Courier New"/>
          <w:b/>
          <w:sz w:val="20"/>
          <w:szCs w:val="20"/>
          <w:u w:val="single"/>
        </w:rPr>
        <w:t>without expending bond funds</w:t>
      </w:r>
      <w:r w:rsidRPr="003B3382">
        <w:rPr>
          <w:rFonts w:ascii="Courier New" w:eastAsia="Times New Roman" w:hAnsi="Courier New" w:cs="Courier New"/>
          <w:sz w:val="20"/>
          <w:szCs w:val="20"/>
        </w:rPr>
        <w:t xml:space="preserve">, provide the citizens' oversight committee with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 xml:space="preserve">any necessary technical assistance and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 xml:space="preserve">shall provide administrative assistance in furtherance of its purpose and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proofErr w:type="gramStart"/>
      <w:r w:rsidRPr="003B3382">
        <w:rPr>
          <w:rFonts w:ascii="Courier New" w:eastAsia="Times New Roman" w:hAnsi="Courier New" w:cs="Courier New"/>
          <w:sz w:val="20"/>
          <w:szCs w:val="20"/>
        </w:rPr>
        <w:t>sufficient</w:t>
      </w:r>
      <w:proofErr w:type="gramEnd"/>
      <w:r w:rsidRPr="003B3382">
        <w:rPr>
          <w:rFonts w:ascii="Courier New" w:eastAsia="Times New Roman" w:hAnsi="Courier New" w:cs="Courier New"/>
          <w:sz w:val="20"/>
          <w:szCs w:val="20"/>
        </w:rPr>
        <w:t xml:space="preserve"> resources to publicize the conclusions of the citizens' oversight committee.</w:t>
      </w:r>
    </w:p>
    <w:p w:rsidR="003B3382" w:rsidRPr="003B3382" w:rsidRDefault="003B3382" w:rsidP="003B3382">
      <w:pPr>
        <w:pStyle w:val="ListParagraph"/>
        <w:numPr>
          <w:ilvl w:val="0"/>
          <w:numId w:val="1"/>
        </w:numPr>
      </w:pPr>
      <w:r w:rsidRPr="003B3382">
        <w:rPr>
          <w:b/>
          <w:sz w:val="24"/>
          <w:szCs w:val="24"/>
        </w:rPr>
        <w:lastRenderedPageBreak/>
        <w:t>Brown Act.</w:t>
      </w:r>
      <w:r w:rsidRPr="003B3382">
        <w:rPr>
          <w:rFonts w:ascii="Courier New" w:eastAsia="Times New Roman" w:hAnsi="Courier New" w:cs="Courier New"/>
          <w:sz w:val="20"/>
          <w:szCs w:val="20"/>
        </w:rPr>
        <w:t xml:space="preserve"> All committee proceedings shall be open to the public and notice to the public shall be provided in the same manner as the proceedings of the governing board.  </w:t>
      </w:r>
    </w:p>
    <w:p w:rsidR="003B3382" w:rsidRPr="003B3382" w:rsidRDefault="003B3382" w:rsidP="003B3382">
      <w:pPr>
        <w:pStyle w:val="ListParagraph"/>
        <w:numPr>
          <w:ilvl w:val="0"/>
          <w:numId w:val="1"/>
        </w:numPr>
      </w:pPr>
      <w:r w:rsidRPr="003B3382">
        <w:rPr>
          <w:b/>
          <w:sz w:val="24"/>
          <w:szCs w:val="24"/>
        </w:rPr>
        <w:t>Annual Report.</w:t>
      </w:r>
      <w:r w:rsidRPr="003B3382">
        <w:rPr>
          <w:rFonts w:ascii="Courier New" w:eastAsia="Times New Roman" w:hAnsi="Courier New" w:cs="Courier New"/>
          <w:sz w:val="20"/>
          <w:szCs w:val="20"/>
        </w:rPr>
        <w:t xml:space="preserve"> The citizens' oversight committee shall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 xml:space="preserve">Issue regular reports on the results of its activities. 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 xml:space="preserve">A report shall be issued at least once a year.  </w:t>
      </w:r>
    </w:p>
    <w:p w:rsidR="003B3382" w:rsidRPr="003B3382" w:rsidRDefault="003B3382" w:rsidP="003B3382">
      <w:pPr>
        <w:pStyle w:val="ListParagraph"/>
        <w:numPr>
          <w:ilvl w:val="0"/>
          <w:numId w:val="1"/>
        </w:numPr>
      </w:pPr>
      <w:r w:rsidRPr="003B3382">
        <w:rPr>
          <w:b/>
          <w:sz w:val="24"/>
          <w:szCs w:val="24"/>
        </w:rPr>
        <w:t>Public Record.</w:t>
      </w:r>
      <w:r w:rsidR="00550232">
        <w:rPr>
          <w:b/>
          <w:sz w:val="24"/>
          <w:szCs w:val="24"/>
        </w:rPr>
        <w:t xml:space="preserve"> </w:t>
      </w:r>
      <w:r w:rsidRPr="003B3382">
        <w:rPr>
          <w:b/>
          <w:sz w:val="24"/>
          <w:szCs w:val="24"/>
        </w:rPr>
        <w:t xml:space="preserve"> </w:t>
      </w:r>
      <w:r w:rsidRPr="003B3382">
        <w:rPr>
          <w:rFonts w:ascii="Courier New" w:eastAsia="Times New Roman" w:hAnsi="Courier New" w:cs="Courier New"/>
          <w:sz w:val="20"/>
          <w:szCs w:val="20"/>
        </w:rPr>
        <w:t xml:space="preserve">Minutes of the proceedings of the citizens' oversight committee and all documents received and reports issued shall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be a matter of public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B3382">
        <w:rPr>
          <w:rFonts w:ascii="Courier New" w:eastAsia="Times New Roman" w:hAnsi="Courier New" w:cs="Courier New"/>
          <w:sz w:val="20"/>
          <w:szCs w:val="20"/>
        </w:rPr>
        <w:t xml:space="preserve">record and </w:t>
      </w:r>
    </w:p>
    <w:p w:rsidR="003B3382" w:rsidRPr="003B3382" w:rsidRDefault="003B3382" w:rsidP="003B3382">
      <w:pPr>
        <w:pStyle w:val="ListParagraph"/>
        <w:numPr>
          <w:ilvl w:val="1"/>
          <w:numId w:val="1"/>
        </w:numPr>
      </w:pPr>
      <w:proofErr w:type="gramStart"/>
      <w:r w:rsidRPr="003B3382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3B3382">
        <w:rPr>
          <w:rFonts w:ascii="Courier New" w:eastAsia="Times New Roman" w:hAnsi="Courier New" w:cs="Courier New"/>
          <w:sz w:val="20"/>
          <w:szCs w:val="20"/>
        </w:rPr>
        <w:t xml:space="preserve"> made available on an Internet website maintained by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B3382">
        <w:rPr>
          <w:rFonts w:ascii="Courier New" w:eastAsia="Times New Roman" w:hAnsi="Courier New" w:cs="Courier New"/>
          <w:sz w:val="20"/>
          <w:szCs w:val="20"/>
        </w:rPr>
        <w:t>governing board.</w:t>
      </w:r>
    </w:p>
    <w:p w:rsidR="00CD123B" w:rsidRPr="00CD123B" w:rsidRDefault="00423DDE" w:rsidP="00423DDE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Composition of the BOC</w:t>
      </w:r>
      <w:r w:rsidRPr="003B33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B3382">
        <w:rPr>
          <w:b/>
          <w:sz w:val="24"/>
          <w:szCs w:val="24"/>
        </w:rPr>
        <w:t xml:space="preserve"> </w:t>
      </w:r>
    </w:p>
    <w:p w:rsidR="00423DDE" w:rsidRPr="00423DDE" w:rsidRDefault="00423DDE" w:rsidP="00CD123B">
      <w:pPr>
        <w:pStyle w:val="ListParagraph"/>
        <w:numPr>
          <w:ilvl w:val="1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The citizens' oversight committee shall consist of </w:t>
      </w:r>
    </w:p>
    <w:p w:rsidR="00423DDE" w:rsidRPr="00423DDE" w:rsidRDefault="00423DDE" w:rsidP="00CD123B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at least seven members </w:t>
      </w:r>
    </w:p>
    <w:p w:rsidR="00CD123B" w:rsidRPr="00CD123B" w:rsidRDefault="00423DDE" w:rsidP="00CD123B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to serve for a term of two years </w:t>
      </w:r>
    </w:p>
    <w:p w:rsidR="00CD123B" w:rsidRPr="00CD123B" w:rsidRDefault="00423DDE" w:rsidP="00CD123B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without compensation and </w:t>
      </w:r>
    </w:p>
    <w:p w:rsidR="00423DDE" w:rsidRPr="00423DDE" w:rsidRDefault="00423DDE" w:rsidP="00CD123B">
      <w:pPr>
        <w:pStyle w:val="ListParagraph"/>
        <w:numPr>
          <w:ilvl w:val="2"/>
          <w:numId w:val="1"/>
        </w:numPr>
      </w:pPr>
      <w:proofErr w:type="gramStart"/>
      <w:r w:rsidRPr="00423DDE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423DDE">
        <w:rPr>
          <w:rFonts w:ascii="Courier New" w:eastAsia="Times New Roman" w:hAnsi="Courier New" w:cs="Courier New"/>
          <w:sz w:val="20"/>
          <w:szCs w:val="20"/>
        </w:rPr>
        <w:t xml:space="preserve"> no more than t</w:t>
      </w:r>
      <w:r w:rsidR="0017237C">
        <w:rPr>
          <w:rFonts w:ascii="Courier New" w:eastAsia="Times New Roman" w:hAnsi="Courier New" w:cs="Courier New"/>
          <w:sz w:val="20"/>
          <w:szCs w:val="20"/>
        </w:rPr>
        <w:t>hree</w:t>
      </w:r>
      <w:r w:rsidRPr="00423DDE">
        <w:rPr>
          <w:rFonts w:ascii="Courier New" w:eastAsia="Times New Roman" w:hAnsi="Courier New" w:cs="Courier New"/>
          <w:sz w:val="20"/>
          <w:szCs w:val="20"/>
        </w:rPr>
        <w:t xml:space="preserve"> consecutive terms.  </w:t>
      </w:r>
    </w:p>
    <w:p w:rsidR="00423DDE" w:rsidRPr="00423DDE" w:rsidRDefault="00423DDE" w:rsidP="00423DDE">
      <w:pPr>
        <w:pStyle w:val="ListParagraph"/>
        <w:numPr>
          <w:ilvl w:val="1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While consisting of a minimum of at least seven members, the citizens' oversight committee shall be comprised, as follows: </w:t>
      </w:r>
    </w:p>
    <w:p w:rsidR="00423DDE" w:rsidRPr="00423DDE" w:rsidRDefault="00423DDE" w:rsidP="00423DDE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One member shall be active in a business organization representing the business community located within the district. </w:t>
      </w:r>
    </w:p>
    <w:p w:rsidR="00423DDE" w:rsidRPr="00423DDE" w:rsidRDefault="00423DDE" w:rsidP="00423DDE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One member shall be active in a senior citizens' organization. </w:t>
      </w:r>
    </w:p>
    <w:p w:rsidR="00423DDE" w:rsidRPr="00423DDE" w:rsidRDefault="00423DDE" w:rsidP="00423DDE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One member shall be </w:t>
      </w:r>
      <w:bookmarkStart w:id="0" w:name="_GoBack"/>
      <w:bookmarkEnd w:id="0"/>
      <w:r w:rsidRPr="00423DDE">
        <w:rPr>
          <w:rFonts w:ascii="Courier New" w:eastAsia="Times New Roman" w:hAnsi="Courier New" w:cs="Courier New"/>
          <w:sz w:val="20"/>
          <w:szCs w:val="20"/>
        </w:rPr>
        <w:t>active in a bona fide taxpayers' organization.</w:t>
      </w:r>
    </w:p>
    <w:p w:rsidR="00423DDE" w:rsidRPr="00423DDE" w:rsidRDefault="00423DDE" w:rsidP="00423DDE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For a school district, </w:t>
      </w:r>
    </w:p>
    <w:p w:rsidR="00423DDE" w:rsidRPr="00423DDE" w:rsidRDefault="00423DDE" w:rsidP="00423DDE">
      <w:pPr>
        <w:pStyle w:val="ListParagraph"/>
        <w:numPr>
          <w:ilvl w:val="3"/>
          <w:numId w:val="1"/>
        </w:numPr>
      </w:pPr>
      <w:proofErr w:type="gramStart"/>
      <w:r w:rsidRPr="00423DDE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423DDE">
        <w:rPr>
          <w:rFonts w:ascii="Courier New" w:eastAsia="Times New Roman" w:hAnsi="Courier New" w:cs="Courier New"/>
          <w:sz w:val="20"/>
          <w:szCs w:val="20"/>
        </w:rPr>
        <w:t xml:space="preserve"> member shall be the parent or guardian of a child enrolled in the district.  </w:t>
      </w:r>
    </w:p>
    <w:p w:rsidR="00423DDE" w:rsidRPr="00423DDE" w:rsidRDefault="00423DDE" w:rsidP="00423DDE">
      <w:pPr>
        <w:pStyle w:val="ListParagraph"/>
        <w:numPr>
          <w:ilvl w:val="3"/>
          <w:numId w:val="1"/>
        </w:numPr>
      </w:pPr>
      <w:proofErr w:type="gramStart"/>
      <w:r w:rsidRPr="00423DDE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423DDE">
        <w:rPr>
          <w:rFonts w:ascii="Courier New" w:eastAsia="Times New Roman" w:hAnsi="Courier New" w:cs="Courier New"/>
          <w:sz w:val="20"/>
          <w:szCs w:val="20"/>
        </w:rPr>
        <w:t xml:space="preserve"> member shall be both a parent or guardian of a child enrolled in the district and active in a parent-teacher organization, such as the Parent Teacher Association or </w:t>
      </w:r>
      <w:proofErr w:type="spellStart"/>
      <w:r w:rsidRPr="00423DDE">
        <w:rPr>
          <w:rFonts w:ascii="Courier New" w:eastAsia="Times New Roman" w:hAnsi="Courier New" w:cs="Courier New"/>
          <w:sz w:val="20"/>
          <w:szCs w:val="20"/>
        </w:rPr>
        <w:t>schoolsite</w:t>
      </w:r>
      <w:proofErr w:type="spellEnd"/>
      <w:r w:rsidRPr="00423DDE">
        <w:rPr>
          <w:rFonts w:ascii="Courier New" w:eastAsia="Times New Roman" w:hAnsi="Courier New" w:cs="Courier New"/>
          <w:sz w:val="20"/>
          <w:szCs w:val="20"/>
        </w:rPr>
        <w:t xml:space="preserve"> council.  </w:t>
      </w:r>
    </w:p>
    <w:p w:rsidR="00423DDE" w:rsidRPr="00423DDE" w:rsidRDefault="00423DDE" w:rsidP="00423DDE">
      <w:pPr>
        <w:pStyle w:val="ListParagraph"/>
        <w:numPr>
          <w:ilvl w:val="2"/>
          <w:numId w:val="1"/>
        </w:num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For a community college district, </w:t>
      </w:r>
    </w:p>
    <w:p w:rsidR="00423DDE" w:rsidRPr="00423DDE" w:rsidRDefault="00423DDE" w:rsidP="00423DDE">
      <w:pPr>
        <w:pStyle w:val="ListParagraph"/>
        <w:numPr>
          <w:ilvl w:val="3"/>
          <w:numId w:val="1"/>
        </w:numPr>
      </w:pPr>
      <w:proofErr w:type="gramStart"/>
      <w:r w:rsidRPr="00423DDE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423DDE">
        <w:rPr>
          <w:rFonts w:ascii="Courier New" w:eastAsia="Times New Roman" w:hAnsi="Courier New" w:cs="Courier New"/>
          <w:sz w:val="20"/>
          <w:szCs w:val="20"/>
        </w:rPr>
        <w:t xml:space="preserve"> member shall be a student who is both currently enrolled in the district and active in a community college group, such as student government.  The community college student member may, at the discretion of the board, serve up to six months after his or her graduation. </w:t>
      </w:r>
    </w:p>
    <w:p w:rsidR="00423DDE" w:rsidRPr="00423DDE" w:rsidRDefault="00423DDE" w:rsidP="00423DDE">
      <w:pPr>
        <w:pStyle w:val="ListParagraph"/>
        <w:numPr>
          <w:ilvl w:val="3"/>
          <w:numId w:val="1"/>
        </w:numPr>
      </w:pPr>
      <w:proofErr w:type="gramStart"/>
      <w:r w:rsidRPr="00423DDE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423DDE">
        <w:rPr>
          <w:rFonts w:ascii="Courier New" w:eastAsia="Times New Roman" w:hAnsi="Courier New" w:cs="Courier New"/>
          <w:sz w:val="20"/>
          <w:szCs w:val="20"/>
        </w:rPr>
        <w:t xml:space="preserve"> member shall be active in the support and organization of a community college or the community colleges of the district, such as a member of an advisory council or foundation.</w:t>
      </w:r>
    </w:p>
    <w:p w:rsidR="00423DDE" w:rsidRPr="00423DDE" w:rsidRDefault="00423DDE" w:rsidP="00423DDE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3DDE">
        <w:rPr>
          <w:b/>
          <w:sz w:val="24"/>
          <w:szCs w:val="24"/>
        </w:rPr>
        <w:t xml:space="preserve">Prohibited members of the BOC.  </w:t>
      </w:r>
    </w:p>
    <w:p w:rsidR="00423DDE" w:rsidRDefault="00423DDE" w:rsidP="00423DDE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No employee or official of the district shall be appointed to the citizens' oversight committee.  </w:t>
      </w:r>
    </w:p>
    <w:p w:rsidR="00423DDE" w:rsidRDefault="00423DDE" w:rsidP="00423DDE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3DDE">
        <w:rPr>
          <w:rFonts w:ascii="Courier New" w:eastAsia="Times New Roman" w:hAnsi="Courier New" w:cs="Courier New"/>
          <w:sz w:val="20"/>
          <w:szCs w:val="20"/>
        </w:rPr>
        <w:t xml:space="preserve">No vendor, contractor, or consultant of the district shall be appointed to the citizens' oversight committee. </w:t>
      </w:r>
    </w:p>
    <w:p w:rsidR="00423DDE" w:rsidRDefault="00423DDE" w:rsidP="00423DDE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3DDE">
        <w:rPr>
          <w:b/>
          <w:sz w:val="24"/>
          <w:szCs w:val="24"/>
        </w:rPr>
        <w:t>No Conflict of interest requirements.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360B3" w:rsidRPr="00F360B3" w:rsidRDefault="00423DDE" w:rsidP="00F360B3">
      <w:pPr>
        <w:pStyle w:val="ListParagraph"/>
        <w:numPr>
          <w:ilvl w:val="1"/>
          <w:numId w:val="1"/>
        </w:numPr>
        <w:spacing w:after="0" w:line="240" w:lineRule="auto"/>
      </w:pPr>
      <w:r w:rsidRPr="00423DDE">
        <w:rPr>
          <w:rFonts w:ascii="Courier New" w:eastAsia="Times New Roman" w:hAnsi="Courier New" w:cs="Courier New"/>
          <w:sz w:val="20"/>
          <w:szCs w:val="20"/>
        </w:rPr>
        <w:t>Section 1125</w:t>
      </w:r>
      <w:r w:rsidR="00F360B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23DDE">
        <w:rPr>
          <w:rFonts w:ascii="Courier New" w:eastAsia="Times New Roman" w:hAnsi="Courier New" w:cs="Courier New"/>
          <w:sz w:val="20"/>
          <w:szCs w:val="20"/>
        </w:rPr>
        <w:t xml:space="preserve">of the Government </w:t>
      </w:r>
      <w:r w:rsidRPr="00423DDE">
        <w:rPr>
          <w:rFonts w:ascii="Courier New" w:eastAsia="Times New Roman" w:hAnsi="Courier New" w:cs="Courier New"/>
          <w:b/>
          <w:bCs/>
          <w:sz w:val="20"/>
          <w:szCs w:val="20"/>
        </w:rPr>
        <w:t>Code</w:t>
      </w:r>
      <w:r w:rsidR="00F360B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- it’s only 2 pages, </w:t>
      </w:r>
      <w:r w:rsidR="00F360B3" w:rsidRPr="00F360B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read it </w:t>
      </w:r>
    </w:p>
    <w:p w:rsidR="00F360B3" w:rsidRPr="00F360B3" w:rsidRDefault="00F360B3" w:rsidP="00F360B3">
      <w:pPr>
        <w:pStyle w:val="ListParagraph"/>
        <w:numPr>
          <w:ilvl w:val="1"/>
          <w:numId w:val="1"/>
        </w:numPr>
        <w:spacing w:after="0" w:line="240" w:lineRule="auto"/>
      </w:pPr>
      <w:r w:rsidRPr="00F360B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SHORT VERSION </w:t>
      </w:r>
    </w:p>
    <w:p w:rsidR="00F360B3" w:rsidRPr="00F360B3" w:rsidRDefault="00F360B3" w:rsidP="00F360B3">
      <w:pPr>
        <w:pStyle w:val="ListParagraph"/>
        <w:numPr>
          <w:ilvl w:val="2"/>
          <w:numId w:val="1"/>
        </w:numPr>
        <w:spacing w:after="0" w:line="240" w:lineRule="auto"/>
      </w:pPr>
      <w:r w:rsidRPr="00F360B3">
        <w:rPr>
          <w:rFonts w:ascii="Courier New" w:eastAsia="Times New Roman" w:hAnsi="Courier New" w:cs="Courier New"/>
          <w:sz w:val="20"/>
          <w:szCs w:val="20"/>
        </w:rPr>
        <w:t xml:space="preserve">Appointing authority makes the rules </w:t>
      </w:r>
    </w:p>
    <w:p w:rsidR="00F360B3" w:rsidRPr="00F360B3" w:rsidRDefault="00F360B3" w:rsidP="00F360B3">
      <w:pPr>
        <w:pStyle w:val="ListParagraph"/>
        <w:numPr>
          <w:ilvl w:val="2"/>
          <w:numId w:val="1"/>
        </w:numPr>
        <w:spacing w:after="0" w:line="240" w:lineRule="auto"/>
      </w:pPr>
      <w:r w:rsidRPr="00F360B3">
        <w:rPr>
          <w:rFonts w:ascii="Courier New" w:eastAsia="Times New Roman" w:hAnsi="Courier New" w:cs="Courier New"/>
          <w:sz w:val="20"/>
          <w:szCs w:val="20"/>
        </w:rPr>
        <w:t xml:space="preserve">Not for “private gain” </w:t>
      </w:r>
    </w:p>
    <w:p w:rsidR="00F360B3" w:rsidRPr="00F360B3" w:rsidRDefault="00F360B3" w:rsidP="00F360B3">
      <w:pPr>
        <w:pStyle w:val="ListParagraph"/>
        <w:numPr>
          <w:ilvl w:val="2"/>
          <w:numId w:val="1"/>
        </w:numPr>
        <w:spacing w:after="0" w:line="240" w:lineRule="auto"/>
      </w:pPr>
      <w:r w:rsidRPr="00F360B3">
        <w:rPr>
          <w:rFonts w:ascii="Courier New" w:eastAsia="Times New Roman" w:hAnsi="Courier New" w:cs="Courier New"/>
          <w:sz w:val="20"/>
          <w:szCs w:val="20"/>
        </w:rPr>
        <w:t>Should not involve receipt of money or other consideration</w:t>
      </w:r>
    </w:p>
    <w:p w:rsidR="00F360B3" w:rsidRPr="00F360B3" w:rsidRDefault="00F360B3" w:rsidP="00F360B3">
      <w:pPr>
        <w:pStyle w:val="ListParagraph"/>
        <w:numPr>
          <w:ilvl w:val="2"/>
          <w:numId w:val="1"/>
        </w:numPr>
        <w:spacing w:after="0" w:line="240" w:lineRule="auto"/>
      </w:pPr>
      <w:r w:rsidRPr="00F360B3">
        <w:rPr>
          <w:rFonts w:ascii="Courier New" w:eastAsia="Times New Roman" w:hAnsi="Courier New" w:cs="Courier New"/>
          <w:sz w:val="20"/>
          <w:szCs w:val="20"/>
        </w:rPr>
        <w:t>IF you are a government employee, don’t let it get in the way of your job</w:t>
      </w:r>
    </w:p>
    <w:sectPr w:rsidR="00F360B3" w:rsidRPr="00F3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21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F933B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2"/>
    <w:rsid w:val="00017091"/>
    <w:rsid w:val="0017237C"/>
    <w:rsid w:val="00204C73"/>
    <w:rsid w:val="00337299"/>
    <w:rsid w:val="003B3382"/>
    <w:rsid w:val="00423DDE"/>
    <w:rsid w:val="00550232"/>
    <w:rsid w:val="005F79C9"/>
    <w:rsid w:val="00CD123B"/>
    <w:rsid w:val="00D73E84"/>
    <w:rsid w:val="00F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Rockwood Consulting</dc:creator>
  <cp:lastModifiedBy>Rockwood Consulting</cp:lastModifiedBy>
  <cp:revision>2</cp:revision>
  <dcterms:created xsi:type="dcterms:W3CDTF">2015-02-21T06:04:00Z</dcterms:created>
  <dcterms:modified xsi:type="dcterms:W3CDTF">2015-02-21T06:04:00Z</dcterms:modified>
</cp:coreProperties>
</file>